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AEB" w:rsidRPr="009C5AEB" w:rsidRDefault="009C5AEB" w:rsidP="009C5AEB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6"/>
          <w:szCs w:val="26"/>
          <w:lang w:val="uk-UA" w:eastAsia="ru-RU"/>
        </w:rPr>
      </w:pPr>
      <w:r>
        <w:rPr>
          <w:rFonts w:ascii="Arial" w:eastAsia="Times New Roman" w:hAnsi="Arial" w:cs="Arial"/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054D09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  <w:t>П Р О Є К Т</w:t>
      </w: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343649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054D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</w:t>
      </w:r>
      <w:r w:rsidR="00054D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.2023  № -</w:t>
      </w:r>
      <w:r w:rsidR="00054D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                                             м. Кагарлик                                                   </w:t>
      </w:r>
    </w:p>
    <w:p w:rsidR="009C5AEB" w:rsidRDefault="009C5AEB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6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6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211B02" w:rsidRDefault="00211B02" w:rsidP="00E6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іншої </w:t>
      </w:r>
      <w:r w:rsidR="0096774E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місцевого бюджету</w:t>
      </w:r>
    </w:p>
    <w:p w:rsidR="009C5AEB" w:rsidRPr="00211B02" w:rsidRDefault="00211B02" w:rsidP="00E6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обласному бюджету Київської області</w:t>
      </w:r>
    </w:p>
    <w:p w:rsidR="009C5AEB" w:rsidRPr="009C5AEB" w:rsidRDefault="009C5AEB" w:rsidP="009C5A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p w:rsidR="009C5AEB" w:rsidRDefault="009C5AEB" w:rsidP="003436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4364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статтею 93 Бюджетного кодексу України, Законом України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«Про місцеве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враховуючи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постійної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</w:t>
      </w:r>
      <w:r w:rsidRPr="00343649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343649" w:rsidRPr="00343649" w:rsidRDefault="00343649" w:rsidP="003436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C5AEB" w:rsidRPr="00343649" w:rsidRDefault="009C5AEB" w:rsidP="00054D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1. Передати у 2023 році із загального фонду бюджету </w:t>
      </w:r>
      <w:r w:rsidR="006D6FA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</w:t>
      </w:r>
      <w:r w:rsidR="00F355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54D09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0 «Інші </w:t>
      </w:r>
      <w:r w:rsidR="00054D09">
        <w:rPr>
          <w:rFonts w:ascii="Times New Roman" w:hAnsi="Times New Roman" w:cs="Times New Roman"/>
          <w:sz w:val="28"/>
          <w:szCs w:val="28"/>
          <w:lang w:val="uk-UA"/>
        </w:rPr>
        <w:t>субвенції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бюджету» в </w:t>
      </w:r>
      <w:r w:rsidRPr="00161601">
        <w:rPr>
          <w:rFonts w:ascii="Times New Roman" w:hAnsi="Times New Roman" w:cs="Times New Roman"/>
          <w:sz w:val="28"/>
          <w:szCs w:val="28"/>
          <w:lang w:val="uk-UA"/>
        </w:rPr>
        <w:t xml:space="preserve">сумі </w:t>
      </w:r>
      <w:r w:rsidR="00054D09" w:rsidRPr="0016160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D6FAC" w:rsidRPr="00161601">
        <w:rPr>
          <w:rFonts w:ascii="Times New Roman" w:hAnsi="Times New Roman" w:cs="Times New Roman"/>
          <w:sz w:val="28"/>
          <w:szCs w:val="28"/>
          <w:lang w:val="uk-UA"/>
        </w:rPr>
        <w:t xml:space="preserve">00 000 </w:t>
      </w:r>
      <w:r w:rsidRPr="00161601">
        <w:rPr>
          <w:rFonts w:ascii="Times New Roman" w:hAnsi="Times New Roman" w:cs="Times New Roman"/>
          <w:sz w:val="28"/>
          <w:szCs w:val="28"/>
          <w:lang w:val="uk-UA"/>
        </w:rPr>
        <w:t>гривень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54D09">
        <w:rPr>
          <w:rFonts w:ascii="Times New Roman" w:hAnsi="Times New Roman" w:cs="Times New Roman"/>
          <w:sz w:val="28"/>
          <w:szCs w:val="28"/>
          <w:lang w:val="uk-UA"/>
        </w:rPr>
        <w:t>П’ятсот</w:t>
      </w:r>
      <w:r w:rsidR="006D6FAC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) обласному бюджету Київської області на </w:t>
      </w:r>
      <w:r w:rsidR="00054D09">
        <w:rPr>
          <w:rFonts w:ascii="Times New Roman" w:hAnsi="Times New Roman" w:cs="Times New Roman"/>
          <w:sz w:val="28"/>
          <w:szCs w:val="28"/>
          <w:lang w:val="uk-UA"/>
        </w:rPr>
        <w:t>виконання заходів Обласної цільової програми оперативного та сталого забезпечення формувань, що забезпечують обороноздатність держави на території Київської області на 2023 – 2025 роки, затвердженої рішенням Київської обласної ради від 25 серпня 2023 року № 619-20-</w:t>
      </w:r>
      <w:r w:rsidR="00054D09" w:rsidRPr="00054D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054D09" w:rsidRPr="00054D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</w:t>
      </w:r>
      <w:r w:rsidRPr="00054D0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3436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3649">
        <w:rPr>
          <w:rFonts w:ascii="Times New Roman" w:hAnsi="Times New Roman" w:cs="Times New Roman"/>
          <w:sz w:val="28"/>
          <w:szCs w:val="28"/>
          <w:lang w:val="uk-UA"/>
        </w:rPr>
        <w:t>2. Доручити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міському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договір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6D6FAC">
        <w:rPr>
          <w:rFonts w:ascii="Times New Roman" w:hAnsi="Times New Roman" w:cs="Times New Roman"/>
          <w:sz w:val="28"/>
          <w:szCs w:val="28"/>
          <w:lang w:val="uk-UA"/>
        </w:rPr>
        <w:t xml:space="preserve"> Кагарлицькою міською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 xml:space="preserve"> радою та Київською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обласною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військовою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адміністрацією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(Київською обласною державною адміністрацією) про передачу іншої </w:t>
      </w:r>
      <w:r w:rsidR="00054D09">
        <w:rPr>
          <w:rFonts w:ascii="Times New Roman" w:hAnsi="Times New Roman" w:cs="Times New Roman"/>
          <w:sz w:val="28"/>
          <w:szCs w:val="28"/>
          <w:lang w:val="uk-UA"/>
        </w:rPr>
        <w:t>субвенції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>місцевого бюджету обласному бюджету Київської області на реалізацію заходів,визначених у пункті 1.</w:t>
      </w:r>
    </w:p>
    <w:p w:rsidR="00E148B6" w:rsidRDefault="009C5AEB" w:rsidP="003436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5AEB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43649">
        <w:rPr>
          <w:rFonts w:ascii="Times New Roman" w:hAnsi="Times New Roman" w:cs="Times New Roman"/>
          <w:sz w:val="28"/>
          <w:szCs w:val="28"/>
        </w:rPr>
        <w:t>данного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9C5AE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C5AE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C5A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306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C5AEB"/>
    <w:rsid w:val="00054D09"/>
    <w:rsid w:val="00161601"/>
    <w:rsid w:val="00211B02"/>
    <w:rsid w:val="002554FF"/>
    <w:rsid w:val="00306189"/>
    <w:rsid w:val="00343649"/>
    <w:rsid w:val="00541AA8"/>
    <w:rsid w:val="005A43A6"/>
    <w:rsid w:val="005D271E"/>
    <w:rsid w:val="006D6FAC"/>
    <w:rsid w:val="0084737E"/>
    <w:rsid w:val="0096774E"/>
    <w:rsid w:val="009825AF"/>
    <w:rsid w:val="009C5AEB"/>
    <w:rsid w:val="00E148B6"/>
    <w:rsid w:val="00E609F0"/>
    <w:rsid w:val="00F355A8"/>
    <w:rsid w:val="00F64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A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2023-09-12T13:39:00Z</cp:lastPrinted>
  <dcterms:created xsi:type="dcterms:W3CDTF">2023-06-12T08:36:00Z</dcterms:created>
  <dcterms:modified xsi:type="dcterms:W3CDTF">2023-09-12T13:41:00Z</dcterms:modified>
</cp:coreProperties>
</file>